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0B0D9A94" w:rsidR="001D3CCF" w:rsidRPr="00084A01" w:rsidRDefault="00084A01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0084A01">
        <w:rPr>
          <w:b/>
          <w:bCs/>
          <w:color w:val="0070C0"/>
          <w:sz w:val="28"/>
          <w:szCs w:val="28"/>
        </w:rPr>
        <w:t>CAS 4</w:t>
      </w:r>
      <w:r w:rsidR="00555494">
        <w:rPr>
          <w:b/>
          <w:bCs/>
          <w:color w:val="0070C0"/>
          <w:sz w:val="28"/>
          <w:szCs w:val="28"/>
        </w:rPr>
        <w:t>10</w:t>
      </w:r>
      <w:r w:rsidRPr="00084A01">
        <w:rPr>
          <w:b/>
          <w:bCs/>
          <w:color w:val="0070C0"/>
          <w:sz w:val="28"/>
          <w:szCs w:val="28"/>
        </w:rPr>
        <w:t xml:space="preserve"> Knowledge Check Details</w:t>
      </w:r>
    </w:p>
    <w:p w14:paraId="3EAF6616" w14:textId="2552ABDA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Topic Summary Exercise</w:t>
      </w:r>
      <w:r w:rsidR="00E10CC8">
        <w:rPr>
          <w:b/>
          <w:bCs/>
          <w:color w:val="0070C0"/>
          <w:sz w:val="28"/>
          <w:szCs w:val="28"/>
        </w:rPr>
        <w:t xml:space="preserve"> 1</w:t>
      </w:r>
    </w:p>
    <w:p w14:paraId="5CAF1D41" w14:textId="77777777" w:rsidR="00AE4839" w:rsidRDefault="00AE4839" w:rsidP="00AE4839">
      <w:pPr>
        <w:spacing w:line="240" w:lineRule="auto"/>
        <w:rPr>
          <w:rFonts w:cs="Arial"/>
        </w:rPr>
      </w:pPr>
    </w:p>
    <w:p w14:paraId="08AE2072" w14:textId="77777777" w:rsidR="00555494" w:rsidRPr="00DA4462" w:rsidRDefault="00555494" w:rsidP="00AD2263">
      <w:pPr>
        <w:spacing w:after="240" w:line="240" w:lineRule="auto"/>
        <w:rPr>
          <w:rFonts w:cs="Arial"/>
        </w:rPr>
      </w:pPr>
      <w:r>
        <w:rPr>
          <w:rFonts w:cs="Arial"/>
        </w:rPr>
        <w:t>During the fiscal year, its first year of operation, Smith Corporation incurred the following indirect costs for the Computer Services Segment (CSS) of the company.</w:t>
      </w:r>
    </w:p>
    <w:tbl>
      <w:tblPr>
        <w:tblStyle w:val="TableGrid"/>
        <w:tblW w:w="0" w:type="auto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6510"/>
        <w:gridCol w:w="2160"/>
      </w:tblGrid>
      <w:tr w:rsidR="00AE4839" w:rsidRPr="00AE4839" w14:paraId="36C91272" w14:textId="77777777" w:rsidTr="00590B07">
        <w:tc>
          <w:tcPr>
            <w:tcW w:w="6510" w:type="dxa"/>
            <w:shd w:val="clear" w:color="auto" w:fill="2F5496" w:themeFill="accent1" w:themeFillShade="BF"/>
            <w:vAlign w:val="center"/>
          </w:tcPr>
          <w:p w14:paraId="5318269A" w14:textId="0FF118F8" w:rsidR="00AE4839" w:rsidRPr="00AE4839" w:rsidRDefault="00555494" w:rsidP="00AD2263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2160" w:type="dxa"/>
            <w:shd w:val="clear" w:color="auto" w:fill="2F5496" w:themeFill="accent1" w:themeFillShade="BF"/>
            <w:vAlign w:val="center"/>
          </w:tcPr>
          <w:p w14:paraId="608DB0EB" w14:textId="42D8D89E" w:rsidR="00AE4839" w:rsidRPr="00AE4839" w:rsidRDefault="00555494" w:rsidP="00AD2263">
            <w:pPr>
              <w:spacing w:before="80" w:after="80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Cost</w:t>
            </w:r>
          </w:p>
        </w:tc>
      </w:tr>
      <w:tr w:rsidR="00AE4839" w:rsidRPr="00AE4839" w14:paraId="6F1E804A" w14:textId="77777777" w:rsidTr="00C424A6">
        <w:tc>
          <w:tcPr>
            <w:tcW w:w="6510" w:type="dxa"/>
            <w:shd w:val="clear" w:color="auto" w:fill="auto"/>
          </w:tcPr>
          <w:p w14:paraId="5AD5688B" w14:textId="4B9A5E6A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Segment Operational</w:t>
            </w:r>
          </w:p>
        </w:tc>
        <w:tc>
          <w:tcPr>
            <w:tcW w:w="2160" w:type="dxa"/>
            <w:shd w:val="clear" w:color="auto" w:fill="auto"/>
          </w:tcPr>
          <w:p w14:paraId="48188120" w14:textId="6E86E9BD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5,</w:t>
            </w:r>
            <w:r w:rsidR="00AF50BA">
              <w:rPr>
                <w:rFonts w:ascii="Arial" w:hAnsi="Arial" w:cs="Arial"/>
              </w:rPr>
              <w:t>0</w:t>
            </w:r>
            <w:r w:rsidRPr="00AE4839">
              <w:rPr>
                <w:rFonts w:ascii="Arial" w:hAnsi="Arial" w:cs="Arial"/>
              </w:rPr>
              <w:t>00,000</w:t>
            </w:r>
          </w:p>
        </w:tc>
      </w:tr>
      <w:tr w:rsidR="00AE4839" w:rsidRPr="00AE4839" w14:paraId="142589EB" w14:textId="77777777" w:rsidTr="00C424A6">
        <w:tc>
          <w:tcPr>
            <w:tcW w:w="6510" w:type="dxa"/>
            <w:shd w:val="clear" w:color="auto" w:fill="auto"/>
          </w:tcPr>
          <w:p w14:paraId="002C84A8" w14:textId="09EAB6DF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and Human Resources</w:t>
            </w:r>
          </w:p>
        </w:tc>
        <w:tc>
          <w:tcPr>
            <w:tcW w:w="2160" w:type="dxa"/>
            <w:shd w:val="clear" w:color="auto" w:fill="auto"/>
          </w:tcPr>
          <w:p w14:paraId="46E9D88E" w14:textId="4923B66E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700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  <w:tr w:rsidR="00AE4839" w:rsidRPr="00AE4839" w14:paraId="35B7F3EA" w14:textId="77777777" w:rsidTr="00C424A6">
        <w:tc>
          <w:tcPr>
            <w:tcW w:w="6510" w:type="dxa"/>
            <w:shd w:val="clear" w:color="auto" w:fill="auto"/>
          </w:tcPr>
          <w:p w14:paraId="7F28C56C" w14:textId="3ED143FA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 Office Facility Costs</w:t>
            </w:r>
          </w:p>
        </w:tc>
        <w:tc>
          <w:tcPr>
            <w:tcW w:w="2160" w:type="dxa"/>
            <w:shd w:val="clear" w:color="auto" w:fill="auto"/>
          </w:tcPr>
          <w:p w14:paraId="5A2AC442" w14:textId="3862AB23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900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  <w:tr w:rsidR="00AE4839" w:rsidRPr="00AE4839" w14:paraId="0F4C0270" w14:textId="77777777" w:rsidTr="00C424A6">
        <w:tc>
          <w:tcPr>
            <w:tcW w:w="6510" w:type="dxa"/>
            <w:shd w:val="clear" w:color="auto" w:fill="auto"/>
          </w:tcPr>
          <w:p w14:paraId="6D152CF9" w14:textId="6305C419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Subcontract Administration Costs</w:t>
            </w:r>
          </w:p>
        </w:tc>
        <w:tc>
          <w:tcPr>
            <w:tcW w:w="2160" w:type="dxa"/>
            <w:shd w:val="clear" w:color="auto" w:fill="auto"/>
          </w:tcPr>
          <w:p w14:paraId="606B4BE9" w14:textId="7D59F1EC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5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  <w:tr w:rsidR="00AE4839" w:rsidRPr="00AE4839" w14:paraId="0669CA43" w14:textId="77777777" w:rsidTr="00C424A6">
        <w:tc>
          <w:tcPr>
            <w:tcW w:w="6510" w:type="dxa"/>
            <w:shd w:val="clear" w:color="auto" w:fill="auto"/>
          </w:tcPr>
          <w:p w14:paraId="72063F87" w14:textId="22C90A7B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the CSS President</w:t>
            </w:r>
          </w:p>
        </w:tc>
        <w:tc>
          <w:tcPr>
            <w:tcW w:w="2160" w:type="dxa"/>
            <w:shd w:val="clear" w:color="auto" w:fill="auto"/>
          </w:tcPr>
          <w:p w14:paraId="74C00AC3" w14:textId="57E03221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300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  <w:tr w:rsidR="00AE4839" w:rsidRPr="00AE4839" w14:paraId="42F05749" w14:textId="77777777" w:rsidTr="00C424A6">
        <w:tc>
          <w:tcPr>
            <w:tcW w:w="6510" w:type="dxa"/>
            <w:shd w:val="clear" w:color="auto" w:fill="auto"/>
          </w:tcPr>
          <w:p w14:paraId="238123B7" w14:textId="3FD60C6D" w:rsidR="00AE4839" w:rsidRPr="00AE4839" w:rsidRDefault="00555494" w:rsidP="00AD226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the CSS Vice President</w:t>
            </w:r>
          </w:p>
        </w:tc>
        <w:tc>
          <w:tcPr>
            <w:tcW w:w="2160" w:type="dxa"/>
            <w:shd w:val="clear" w:color="auto" w:fill="auto"/>
          </w:tcPr>
          <w:p w14:paraId="2C43DFE0" w14:textId="6B8481F0" w:rsidR="00AE4839" w:rsidRPr="00AE4839" w:rsidRDefault="00AE4839" w:rsidP="00AD2263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 w:rsidR="00AD2263">
              <w:rPr>
                <w:rFonts w:ascii="Arial" w:hAnsi="Arial" w:cs="Arial"/>
              </w:rPr>
              <w:t>200</w:t>
            </w:r>
            <w:r w:rsidRPr="00AE4839">
              <w:rPr>
                <w:rFonts w:ascii="Arial" w:hAnsi="Arial" w:cs="Arial"/>
              </w:rPr>
              <w:t>,000</w:t>
            </w:r>
          </w:p>
        </w:tc>
      </w:tr>
    </w:tbl>
    <w:p w14:paraId="419F68BB" w14:textId="77777777" w:rsidR="00555494" w:rsidRDefault="00555494" w:rsidP="00AD2263">
      <w:pPr>
        <w:spacing w:before="240" w:after="240" w:line="240" w:lineRule="auto"/>
        <w:rPr>
          <w:rFonts w:cs="Arial"/>
        </w:rPr>
      </w:pPr>
      <w:r w:rsidRPr="00555494">
        <w:rPr>
          <w:rFonts w:cs="Arial"/>
        </w:rPr>
        <w:t xml:space="preserve">CSS had total costs of $100,000,000 during the fiscal year. These costs were incurred on 360 contracts. All but one of the contracts fell within a range of 55-65% labor costs, 35-40% material costs, and 0-5% subcontract costs. </w:t>
      </w:r>
    </w:p>
    <w:p w14:paraId="067ADB24" w14:textId="683E85C9" w:rsidR="00555494" w:rsidRPr="00555494" w:rsidRDefault="00555494" w:rsidP="00AD2263">
      <w:pPr>
        <w:spacing w:after="240" w:line="240" w:lineRule="auto"/>
        <w:rPr>
          <w:rFonts w:cs="Arial"/>
        </w:rPr>
      </w:pPr>
      <w:r w:rsidRPr="00555494">
        <w:rPr>
          <w:rFonts w:cs="Arial"/>
        </w:rPr>
        <w:t xml:space="preserve">Contract PQR, which had total costs of $5,000,000, consists of 5% labor costs, 5% material costs, and 90% subcontract costs. The subcontract costs on Contract PQR involve a pass-through, i.e., there is minimal work done by the contractor to process the subcontract effort. Smith Corporation proposed a G&amp;A pool using a value-added allocation base, and the contractor has requested a special allocation for Contract PQR.  </w:t>
      </w:r>
    </w:p>
    <w:p w14:paraId="04007360" w14:textId="37C7C91B" w:rsidR="00AE4839" w:rsidRDefault="00AE4839" w:rsidP="00AD2263">
      <w:pPr>
        <w:spacing w:after="240" w:line="240" w:lineRule="auto"/>
      </w:pPr>
    </w:p>
    <w:sectPr w:rsidR="00AE4839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3D2"/>
    <w:multiLevelType w:val="hybridMultilevel"/>
    <w:tmpl w:val="AE9C3E88"/>
    <w:lvl w:ilvl="0" w:tplc="F950392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84A01"/>
    <w:rsid w:val="001D3CCF"/>
    <w:rsid w:val="00223599"/>
    <w:rsid w:val="00230CA8"/>
    <w:rsid w:val="004E7756"/>
    <w:rsid w:val="00555494"/>
    <w:rsid w:val="00590B07"/>
    <w:rsid w:val="005975F0"/>
    <w:rsid w:val="005A2F0C"/>
    <w:rsid w:val="005B4E9C"/>
    <w:rsid w:val="00662350"/>
    <w:rsid w:val="007B71E1"/>
    <w:rsid w:val="009B2442"/>
    <w:rsid w:val="00A02BDC"/>
    <w:rsid w:val="00AD2263"/>
    <w:rsid w:val="00AE4839"/>
    <w:rsid w:val="00AE6CB6"/>
    <w:rsid w:val="00AF50BA"/>
    <w:rsid w:val="00D80E64"/>
    <w:rsid w:val="00DA1132"/>
    <w:rsid w:val="00DC0639"/>
    <w:rsid w:val="00DE5975"/>
    <w:rsid w:val="00E10CC8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6</cp:revision>
  <dcterms:created xsi:type="dcterms:W3CDTF">2021-08-19T18:58:00Z</dcterms:created>
  <dcterms:modified xsi:type="dcterms:W3CDTF">2022-01-06T23:00:00Z</dcterms:modified>
</cp:coreProperties>
</file>