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52987138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418 Knowledge Check Details</w:t>
      </w:r>
    </w:p>
    <w:p w14:paraId="3EAF6616" w14:textId="7CBCC743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907FDC">
        <w:rPr>
          <w:b/>
          <w:bCs/>
          <w:color w:val="0070C0"/>
          <w:sz w:val="28"/>
          <w:szCs w:val="28"/>
        </w:rPr>
        <w:t>2</w:t>
      </w:r>
    </w:p>
    <w:p w14:paraId="00E72DAC" w14:textId="59F1C05A" w:rsidR="00084A01" w:rsidRDefault="00084A01" w:rsidP="005B4E9C">
      <w:pPr>
        <w:spacing w:after="0" w:line="240" w:lineRule="auto"/>
      </w:pPr>
    </w:p>
    <w:p w14:paraId="3A4AA64C" w14:textId="77777777" w:rsidR="005B4E9C" w:rsidRDefault="005B4E9C" w:rsidP="005B4E9C">
      <w:pPr>
        <w:spacing w:after="0" w:line="240" w:lineRule="auto"/>
        <w:rPr>
          <w:rFonts w:cs="Arial"/>
        </w:rPr>
      </w:pPr>
      <w:r>
        <w:rPr>
          <w:rFonts w:cs="Arial"/>
        </w:rPr>
        <w:t>Segment Z incurs the following indirect costs during the fiscal year.</w:t>
      </w:r>
    </w:p>
    <w:p w14:paraId="5DE2F6FB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481BC154" w14:textId="6729D971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>Segment Z Indirect Costs:</w:t>
      </w:r>
    </w:p>
    <w:p w14:paraId="4B87B139" w14:textId="77777777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6867"/>
        <w:gridCol w:w="1773"/>
      </w:tblGrid>
      <w:tr w:rsidR="005B4E9C" w:rsidRPr="005B4E9C" w14:paraId="06C3C679" w14:textId="77777777" w:rsidTr="00EB2BE2">
        <w:tc>
          <w:tcPr>
            <w:tcW w:w="6867" w:type="dxa"/>
            <w:shd w:val="clear" w:color="auto" w:fill="0070C0"/>
          </w:tcPr>
          <w:p w14:paraId="6BD483C3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Indirect Costs</w:t>
            </w:r>
          </w:p>
        </w:tc>
        <w:tc>
          <w:tcPr>
            <w:tcW w:w="1773" w:type="dxa"/>
            <w:shd w:val="clear" w:color="auto" w:fill="0070C0"/>
          </w:tcPr>
          <w:p w14:paraId="52CFBE49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5B4E9C" w:rsidRPr="005B4E9C" w14:paraId="4B42D2A2" w14:textId="77777777" w:rsidTr="00EB2BE2">
        <w:tc>
          <w:tcPr>
            <w:tcW w:w="6867" w:type="dxa"/>
          </w:tcPr>
          <w:p w14:paraId="1FA1BC2B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Supervision</w:t>
            </w:r>
          </w:p>
        </w:tc>
        <w:tc>
          <w:tcPr>
            <w:tcW w:w="1773" w:type="dxa"/>
          </w:tcPr>
          <w:p w14:paraId="1ABC778B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$100,000</w:t>
            </w:r>
          </w:p>
        </w:tc>
      </w:tr>
      <w:tr w:rsidR="005B4E9C" w:rsidRPr="005B4E9C" w14:paraId="07560CD8" w14:textId="77777777" w:rsidTr="00EB2BE2">
        <w:tc>
          <w:tcPr>
            <w:tcW w:w="6867" w:type="dxa"/>
          </w:tcPr>
          <w:p w14:paraId="5D976119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Labor Other than Supervision</w:t>
            </w:r>
          </w:p>
        </w:tc>
        <w:tc>
          <w:tcPr>
            <w:tcW w:w="1773" w:type="dxa"/>
          </w:tcPr>
          <w:p w14:paraId="1374EA8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$200,000</w:t>
            </w:r>
          </w:p>
        </w:tc>
      </w:tr>
      <w:tr w:rsidR="005B4E9C" w:rsidRPr="005B4E9C" w14:paraId="771042D7" w14:textId="77777777" w:rsidTr="00EB2BE2">
        <w:tc>
          <w:tcPr>
            <w:tcW w:w="6867" w:type="dxa"/>
          </w:tcPr>
          <w:p w14:paraId="0B377F1B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Occupancy Costs</w:t>
            </w:r>
          </w:p>
        </w:tc>
        <w:tc>
          <w:tcPr>
            <w:tcW w:w="1773" w:type="dxa"/>
          </w:tcPr>
          <w:p w14:paraId="6B13F0F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$400,000</w:t>
            </w:r>
          </w:p>
        </w:tc>
      </w:tr>
      <w:tr w:rsidR="005B4E9C" w:rsidRPr="005B4E9C" w14:paraId="40F00345" w14:textId="77777777" w:rsidTr="00EB2BE2">
        <w:tc>
          <w:tcPr>
            <w:tcW w:w="6867" w:type="dxa"/>
          </w:tcPr>
          <w:p w14:paraId="45E12FE9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Computer Support</w:t>
            </w:r>
          </w:p>
        </w:tc>
        <w:tc>
          <w:tcPr>
            <w:tcW w:w="1773" w:type="dxa"/>
          </w:tcPr>
          <w:p w14:paraId="6AF7D695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$240,000</w:t>
            </w:r>
          </w:p>
        </w:tc>
      </w:tr>
      <w:tr w:rsidR="005B4E9C" w:rsidRPr="005B4E9C" w14:paraId="06E0DA4A" w14:textId="77777777" w:rsidTr="00EB2BE2">
        <w:tc>
          <w:tcPr>
            <w:tcW w:w="6867" w:type="dxa"/>
          </w:tcPr>
          <w:p w14:paraId="52BA52B2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Supplies</w:t>
            </w:r>
          </w:p>
        </w:tc>
        <w:tc>
          <w:tcPr>
            <w:tcW w:w="1773" w:type="dxa"/>
          </w:tcPr>
          <w:p w14:paraId="51034E54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</w:tc>
      </w:tr>
      <w:tr w:rsidR="005B4E9C" w:rsidRPr="005B4E9C" w14:paraId="41D48963" w14:textId="77777777" w:rsidTr="00EB2BE2">
        <w:tc>
          <w:tcPr>
            <w:tcW w:w="6867" w:type="dxa"/>
          </w:tcPr>
          <w:p w14:paraId="7B230054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773" w:type="dxa"/>
          </w:tcPr>
          <w:p w14:paraId="08D0803E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23941D94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62805A41" w14:textId="200965D3" w:rsidR="005B4E9C" w:rsidRDefault="005B4E9C" w:rsidP="005B4E9C">
      <w:pPr>
        <w:spacing w:after="0" w:line="240" w:lineRule="auto"/>
        <w:rPr>
          <w:rFonts w:cs="Arial"/>
        </w:rPr>
      </w:pPr>
      <w:r w:rsidRPr="00823A68">
        <w:rPr>
          <w:rFonts w:cs="Arial"/>
        </w:rPr>
        <w:t>The</w:t>
      </w:r>
      <w:r>
        <w:rPr>
          <w:rFonts w:cs="Arial"/>
        </w:rPr>
        <w:t xml:space="preserve"> contractor includes all these costs in a single indirect cost pool and allocates</w:t>
      </w:r>
      <w:r w:rsidRPr="00823A68">
        <w:rPr>
          <w:rFonts w:cs="Arial"/>
        </w:rPr>
        <w:t xml:space="preserve"> </w:t>
      </w:r>
      <w:r>
        <w:rPr>
          <w:rFonts w:cs="Arial"/>
        </w:rPr>
        <w:t>them over a base of total direct labor dollars as follows:</w:t>
      </w:r>
    </w:p>
    <w:p w14:paraId="26F390AF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0D010CCA" w14:textId="6902455D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 xml:space="preserve">Segment Z Indirect </w:t>
      </w:r>
      <w:r>
        <w:rPr>
          <w:rFonts w:cs="Arial"/>
          <w:b/>
          <w:bCs/>
        </w:rPr>
        <w:t>Rate</w:t>
      </w:r>
      <w:r w:rsidRPr="006D63A7">
        <w:rPr>
          <w:rFonts w:cs="Arial"/>
          <w:b/>
          <w:bCs/>
        </w:rPr>
        <w:t>:</w:t>
      </w:r>
    </w:p>
    <w:p w14:paraId="172BFF0B" w14:textId="77777777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6876"/>
        <w:gridCol w:w="1764"/>
      </w:tblGrid>
      <w:tr w:rsidR="005B4E9C" w:rsidRPr="005B4E9C" w14:paraId="52D599C2" w14:textId="77777777" w:rsidTr="00EB2BE2">
        <w:tc>
          <w:tcPr>
            <w:tcW w:w="6876" w:type="dxa"/>
            <w:shd w:val="clear" w:color="auto" w:fill="0070C0"/>
          </w:tcPr>
          <w:p w14:paraId="7C5454DB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764" w:type="dxa"/>
            <w:shd w:val="clear" w:color="auto" w:fill="0070C0"/>
          </w:tcPr>
          <w:p w14:paraId="4A484D9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5B4E9C" w:rsidRPr="005B4E9C" w14:paraId="75E0B514" w14:textId="77777777" w:rsidTr="00EB2BE2">
        <w:tc>
          <w:tcPr>
            <w:tcW w:w="6876" w:type="dxa"/>
          </w:tcPr>
          <w:p w14:paraId="677883A3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Total Indirect Costs</w:t>
            </w:r>
          </w:p>
        </w:tc>
        <w:tc>
          <w:tcPr>
            <w:tcW w:w="1764" w:type="dxa"/>
          </w:tcPr>
          <w:p w14:paraId="155EEE1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$1,000,000</w:t>
            </w:r>
          </w:p>
        </w:tc>
      </w:tr>
      <w:tr w:rsidR="005B4E9C" w:rsidRPr="005B4E9C" w14:paraId="615622F6" w14:textId="77777777" w:rsidTr="00EB2BE2">
        <w:tc>
          <w:tcPr>
            <w:tcW w:w="6876" w:type="dxa"/>
          </w:tcPr>
          <w:p w14:paraId="488FC078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Total Direct Labor Costs</w:t>
            </w:r>
          </w:p>
        </w:tc>
        <w:tc>
          <w:tcPr>
            <w:tcW w:w="1764" w:type="dxa"/>
          </w:tcPr>
          <w:p w14:paraId="4DD78D5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$5,000,000</w:t>
            </w:r>
          </w:p>
        </w:tc>
      </w:tr>
      <w:tr w:rsidR="005B4E9C" w:rsidRPr="005B4E9C" w14:paraId="74FC96DE" w14:textId="77777777" w:rsidTr="00EB2BE2">
        <w:tc>
          <w:tcPr>
            <w:tcW w:w="6876" w:type="dxa"/>
          </w:tcPr>
          <w:p w14:paraId="408827D6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Rate</w:t>
            </w:r>
          </w:p>
          <w:p w14:paraId="426D08DF" w14:textId="77777777" w:rsidR="005B4E9C" w:rsidRPr="005B4E9C" w:rsidRDefault="005B4E9C" w:rsidP="005B4E9C">
            <w:pPr>
              <w:rPr>
                <w:rFonts w:ascii="Arial" w:hAnsi="Arial" w:cs="Arial"/>
                <w:sz w:val="18"/>
                <w:szCs w:val="18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Calculation: $1,000,000 Total Indirect Costs / $5,000,000 Total Direct Labor Costs</w:t>
            </w:r>
          </w:p>
        </w:tc>
        <w:tc>
          <w:tcPr>
            <w:tcW w:w="1764" w:type="dxa"/>
          </w:tcPr>
          <w:p w14:paraId="6BFA1B7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20%</w:t>
            </w:r>
          </w:p>
        </w:tc>
      </w:tr>
    </w:tbl>
    <w:p w14:paraId="5E5672CF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17A57CA3" w14:textId="4C290FF8" w:rsidR="005B4E9C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costs </w:t>
      </w:r>
      <w:r>
        <w:rPr>
          <w:rFonts w:cs="Arial"/>
        </w:rPr>
        <w:t>allocated to contracts using a single indirect cost pool are shown below.</w:t>
      </w:r>
    </w:p>
    <w:p w14:paraId="7EB85B5C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3B45FAD4" w14:textId="0DE3FEF3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>Segment Z Allocations Using Single Indirect Cost Pool:</w:t>
      </w:r>
    </w:p>
    <w:p w14:paraId="2A6D3302" w14:textId="443714AC" w:rsidR="005B4E9C" w:rsidRDefault="005B4E9C" w:rsidP="005B4E9C">
      <w:pPr>
        <w:spacing w:after="0" w:line="240" w:lineRule="auto"/>
      </w:pPr>
    </w:p>
    <w:tbl>
      <w:tblPr>
        <w:tblStyle w:val="TableGrid"/>
        <w:tblW w:w="8676" w:type="dxa"/>
        <w:tblLayout w:type="fixed"/>
        <w:tblLook w:val="04A0" w:firstRow="1" w:lastRow="0" w:firstColumn="1" w:lastColumn="0" w:noHBand="0" w:noVBand="1"/>
      </w:tblPr>
      <w:tblGrid>
        <w:gridCol w:w="2376"/>
        <w:gridCol w:w="1260"/>
        <w:gridCol w:w="1260"/>
        <w:gridCol w:w="1260"/>
        <w:gridCol w:w="1260"/>
        <w:gridCol w:w="1260"/>
      </w:tblGrid>
      <w:tr w:rsidR="005B4E9C" w:rsidRPr="005B4E9C" w14:paraId="5C7A094F" w14:textId="77777777" w:rsidTr="00EB2BE2">
        <w:tc>
          <w:tcPr>
            <w:tcW w:w="2376" w:type="dxa"/>
            <w:shd w:val="clear" w:color="auto" w:fill="0070C0"/>
          </w:tcPr>
          <w:p w14:paraId="5779E61E" w14:textId="77777777" w:rsidR="005B4E9C" w:rsidRPr="005B4E9C" w:rsidRDefault="005B4E9C" w:rsidP="00EB2BE2">
            <w:pPr>
              <w:ind w:right="-56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Allocation Method</w:t>
            </w:r>
          </w:p>
        </w:tc>
        <w:tc>
          <w:tcPr>
            <w:tcW w:w="1260" w:type="dxa"/>
            <w:shd w:val="clear" w:color="auto" w:fill="0070C0"/>
            <w:vAlign w:val="center"/>
          </w:tcPr>
          <w:p w14:paraId="7A7DFAD1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A</w:t>
            </w:r>
          </w:p>
        </w:tc>
        <w:tc>
          <w:tcPr>
            <w:tcW w:w="1260" w:type="dxa"/>
            <w:shd w:val="clear" w:color="auto" w:fill="0070C0"/>
          </w:tcPr>
          <w:p w14:paraId="4E0C0FAC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B</w:t>
            </w:r>
          </w:p>
        </w:tc>
        <w:tc>
          <w:tcPr>
            <w:tcW w:w="1260" w:type="dxa"/>
            <w:shd w:val="clear" w:color="auto" w:fill="0070C0"/>
          </w:tcPr>
          <w:p w14:paraId="3FC21B1E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C</w:t>
            </w:r>
          </w:p>
        </w:tc>
        <w:tc>
          <w:tcPr>
            <w:tcW w:w="1260" w:type="dxa"/>
            <w:shd w:val="clear" w:color="auto" w:fill="0070C0"/>
          </w:tcPr>
          <w:p w14:paraId="14971B61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D</w:t>
            </w:r>
          </w:p>
        </w:tc>
        <w:tc>
          <w:tcPr>
            <w:tcW w:w="1260" w:type="dxa"/>
            <w:shd w:val="clear" w:color="auto" w:fill="0070C0"/>
          </w:tcPr>
          <w:p w14:paraId="040204A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5B4E9C" w:rsidRPr="005B4E9C" w14:paraId="76BC0976" w14:textId="77777777" w:rsidTr="00EB2BE2">
        <w:tc>
          <w:tcPr>
            <w:tcW w:w="2376" w:type="dxa"/>
          </w:tcPr>
          <w:p w14:paraId="50C3F8D6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Dollars</w:t>
            </w:r>
          </w:p>
        </w:tc>
        <w:tc>
          <w:tcPr>
            <w:tcW w:w="1260" w:type="dxa"/>
          </w:tcPr>
          <w:p w14:paraId="092DFB1E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$500,000</w:t>
            </w:r>
          </w:p>
        </w:tc>
        <w:tc>
          <w:tcPr>
            <w:tcW w:w="1260" w:type="dxa"/>
          </w:tcPr>
          <w:p w14:paraId="44076B6A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$2,000,000</w:t>
            </w:r>
          </w:p>
        </w:tc>
        <w:tc>
          <w:tcPr>
            <w:tcW w:w="1260" w:type="dxa"/>
          </w:tcPr>
          <w:p w14:paraId="6BB0A037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$1,400,000</w:t>
            </w:r>
          </w:p>
        </w:tc>
        <w:tc>
          <w:tcPr>
            <w:tcW w:w="1260" w:type="dxa"/>
          </w:tcPr>
          <w:p w14:paraId="71FF4E9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$1,100,000</w:t>
            </w:r>
          </w:p>
        </w:tc>
        <w:tc>
          <w:tcPr>
            <w:tcW w:w="1260" w:type="dxa"/>
          </w:tcPr>
          <w:p w14:paraId="6A771DB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$5,000,000</w:t>
            </w:r>
          </w:p>
        </w:tc>
      </w:tr>
      <w:tr w:rsidR="005B4E9C" w:rsidRPr="005B4E9C" w14:paraId="6FA32F59" w14:textId="77777777" w:rsidTr="00EB2BE2">
        <w:tc>
          <w:tcPr>
            <w:tcW w:w="2376" w:type="dxa"/>
          </w:tcPr>
          <w:p w14:paraId="26C3EA1B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 xml:space="preserve">Indirect Costs Allocated: </w:t>
            </w:r>
            <w:r w:rsidRPr="005B4E9C">
              <w:rPr>
                <w:rFonts w:ascii="Arial" w:hAnsi="Arial" w:cs="Arial"/>
                <w:b/>
                <w:bCs/>
              </w:rPr>
              <w:t>20%</w:t>
            </w:r>
          </w:p>
        </w:tc>
        <w:tc>
          <w:tcPr>
            <w:tcW w:w="1260" w:type="dxa"/>
          </w:tcPr>
          <w:p w14:paraId="44F8D990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$100,000</w:t>
            </w:r>
          </w:p>
        </w:tc>
        <w:tc>
          <w:tcPr>
            <w:tcW w:w="1260" w:type="dxa"/>
          </w:tcPr>
          <w:p w14:paraId="19BF354B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$400,000</w:t>
            </w:r>
          </w:p>
        </w:tc>
        <w:tc>
          <w:tcPr>
            <w:tcW w:w="1260" w:type="dxa"/>
          </w:tcPr>
          <w:p w14:paraId="576C38C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$280,000</w:t>
            </w:r>
          </w:p>
        </w:tc>
        <w:tc>
          <w:tcPr>
            <w:tcW w:w="1260" w:type="dxa"/>
          </w:tcPr>
          <w:p w14:paraId="6DCA8BB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$220,000</w:t>
            </w:r>
          </w:p>
        </w:tc>
        <w:tc>
          <w:tcPr>
            <w:tcW w:w="1260" w:type="dxa"/>
          </w:tcPr>
          <w:p w14:paraId="0E5F0DD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1020DAE3" w14:textId="1A1C4A7C" w:rsidR="005B4E9C" w:rsidRDefault="005B4E9C" w:rsidP="005B4E9C">
      <w:pPr>
        <w:spacing w:after="0" w:line="240" w:lineRule="auto"/>
      </w:pPr>
    </w:p>
    <w:p w14:paraId="3783F49F" w14:textId="77777777" w:rsidR="005B4E9C" w:rsidRPr="006B3524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amount of supervision varies in direct proportion to the number of direct labor </w:t>
      </w:r>
      <w:r w:rsidRPr="00990BF5">
        <w:rPr>
          <w:rFonts w:cs="Arial"/>
          <w:b/>
          <w:bCs/>
        </w:rPr>
        <w:t>hours</w:t>
      </w:r>
      <w:r w:rsidRPr="006B3524">
        <w:rPr>
          <w:rFonts w:cs="Arial"/>
        </w:rPr>
        <w:t xml:space="preserve">. The amount of indirect labor other than supervision varies in direct proportion to the number of direct labor </w:t>
      </w:r>
      <w:r w:rsidRPr="00990BF5">
        <w:rPr>
          <w:rFonts w:cs="Arial"/>
          <w:b/>
          <w:bCs/>
        </w:rPr>
        <w:t>dollars</w:t>
      </w:r>
      <w:r w:rsidRPr="006B3524">
        <w:rPr>
          <w:rFonts w:cs="Arial"/>
        </w:rPr>
        <w:t>.</w:t>
      </w:r>
      <w:r>
        <w:rPr>
          <w:rFonts w:cs="Arial"/>
        </w:rPr>
        <w:t xml:space="preserve"> </w:t>
      </w:r>
      <w:r w:rsidRPr="006B3524">
        <w:rPr>
          <w:rFonts w:cs="Arial"/>
        </w:rPr>
        <w:t>Computer support varies in direct proportion to the number of workstations. All employees use approximately the same amount of indirect supplies.</w:t>
      </w:r>
    </w:p>
    <w:p w14:paraId="0C009BAE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77001152" w14:textId="467FFAC8" w:rsidR="005B4E9C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following table shows amounts that, based on the data provided in the exercise, would be allocated if the contractor used </w:t>
      </w:r>
      <w:r>
        <w:rPr>
          <w:rFonts w:cs="Arial"/>
        </w:rPr>
        <w:t xml:space="preserve">multiple (separate) </w:t>
      </w:r>
      <w:r w:rsidRPr="006B3524">
        <w:rPr>
          <w:rFonts w:cs="Arial"/>
        </w:rPr>
        <w:t>pools</w:t>
      </w:r>
      <w:r>
        <w:rPr>
          <w:rFonts w:cs="Arial"/>
        </w:rPr>
        <w:t>.</w:t>
      </w:r>
    </w:p>
    <w:p w14:paraId="36C4955C" w14:textId="77777777" w:rsidR="005B4E9C" w:rsidRDefault="005B4E9C" w:rsidP="005B4E9C">
      <w:pPr>
        <w:spacing w:after="0" w:line="240" w:lineRule="auto"/>
        <w:rPr>
          <w:rFonts w:cs="Arial"/>
        </w:rPr>
      </w:pPr>
    </w:p>
    <w:tbl>
      <w:tblPr>
        <w:tblStyle w:val="TableGrid"/>
        <w:tblW w:w="8766" w:type="dxa"/>
        <w:tblLayout w:type="fixed"/>
        <w:tblLook w:val="04A0" w:firstRow="1" w:lastRow="0" w:firstColumn="1" w:lastColumn="0" w:noHBand="0" w:noVBand="1"/>
      </w:tblPr>
      <w:tblGrid>
        <w:gridCol w:w="1836"/>
        <w:gridCol w:w="1350"/>
        <w:gridCol w:w="1080"/>
        <w:gridCol w:w="1080"/>
        <w:gridCol w:w="1080"/>
        <w:gridCol w:w="1080"/>
        <w:gridCol w:w="1260"/>
      </w:tblGrid>
      <w:tr w:rsidR="005B4E9C" w:rsidRPr="005B4E9C" w14:paraId="0B786408" w14:textId="77777777" w:rsidTr="00EB2BE2">
        <w:trPr>
          <w:tblHeader/>
        </w:trPr>
        <w:tc>
          <w:tcPr>
            <w:tcW w:w="1836" w:type="dxa"/>
            <w:shd w:val="clear" w:color="auto" w:fill="0070C0"/>
          </w:tcPr>
          <w:p w14:paraId="59521D59" w14:textId="77777777" w:rsidR="005B4E9C" w:rsidRPr="005B4E9C" w:rsidRDefault="005B4E9C" w:rsidP="005B4E9C">
            <w:pPr>
              <w:keepNext/>
              <w:keepLines/>
              <w:widowControl w:val="0"/>
              <w:ind w:right="-56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Indirect Cost Pool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3E3CBC52" w14:textId="77777777" w:rsidR="005B4E9C" w:rsidRPr="005B4E9C" w:rsidRDefault="005B4E9C" w:rsidP="005B4E9C">
            <w:pPr>
              <w:keepNext/>
              <w:keepLines/>
              <w:widowControl w:val="0"/>
              <w:ind w:right="-14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Allocation Base</w:t>
            </w:r>
          </w:p>
        </w:tc>
        <w:tc>
          <w:tcPr>
            <w:tcW w:w="1080" w:type="dxa"/>
            <w:shd w:val="clear" w:color="auto" w:fill="0070C0"/>
          </w:tcPr>
          <w:p w14:paraId="3B11593A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A</w:t>
            </w:r>
          </w:p>
        </w:tc>
        <w:tc>
          <w:tcPr>
            <w:tcW w:w="1080" w:type="dxa"/>
            <w:shd w:val="clear" w:color="auto" w:fill="0070C0"/>
          </w:tcPr>
          <w:p w14:paraId="2398CBD5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B</w:t>
            </w:r>
          </w:p>
        </w:tc>
        <w:tc>
          <w:tcPr>
            <w:tcW w:w="1080" w:type="dxa"/>
            <w:shd w:val="clear" w:color="auto" w:fill="0070C0"/>
          </w:tcPr>
          <w:p w14:paraId="37D061FA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C</w:t>
            </w:r>
          </w:p>
        </w:tc>
        <w:tc>
          <w:tcPr>
            <w:tcW w:w="1080" w:type="dxa"/>
            <w:shd w:val="clear" w:color="auto" w:fill="0070C0"/>
          </w:tcPr>
          <w:p w14:paraId="504B851E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D</w:t>
            </w:r>
          </w:p>
        </w:tc>
        <w:tc>
          <w:tcPr>
            <w:tcW w:w="1260" w:type="dxa"/>
            <w:shd w:val="clear" w:color="auto" w:fill="0070C0"/>
          </w:tcPr>
          <w:p w14:paraId="7C3EACCE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5B4E9C" w:rsidRPr="005B4E9C" w14:paraId="307F7B4C" w14:textId="77777777" w:rsidTr="00EB2BE2">
        <w:tc>
          <w:tcPr>
            <w:tcW w:w="1836" w:type="dxa"/>
          </w:tcPr>
          <w:p w14:paraId="24A250DD" w14:textId="77777777" w:rsidR="005B4E9C" w:rsidRPr="005B4E9C" w:rsidRDefault="005B4E9C" w:rsidP="005B4E9C">
            <w:pPr>
              <w:keepNext/>
              <w:keepLines/>
              <w:widowControl w:val="0"/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Supervision</w:t>
            </w:r>
          </w:p>
        </w:tc>
        <w:tc>
          <w:tcPr>
            <w:tcW w:w="1350" w:type="dxa"/>
          </w:tcPr>
          <w:p w14:paraId="0204EC7B" w14:textId="77777777" w:rsidR="005B4E9C" w:rsidRPr="005B4E9C" w:rsidRDefault="005B4E9C" w:rsidP="005B4E9C">
            <w:pPr>
              <w:keepNext/>
              <w:keepLines/>
              <w:widowControl w:val="0"/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Hours</w:t>
            </w:r>
          </w:p>
        </w:tc>
        <w:tc>
          <w:tcPr>
            <w:tcW w:w="1080" w:type="dxa"/>
          </w:tcPr>
          <w:p w14:paraId="11F0D505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$10,000</w:t>
            </w:r>
          </w:p>
          <w:p w14:paraId="5F28EC58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(10%)</w:t>
            </w:r>
          </w:p>
        </w:tc>
        <w:tc>
          <w:tcPr>
            <w:tcW w:w="1080" w:type="dxa"/>
          </w:tcPr>
          <w:p w14:paraId="3FFFE068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$50,000</w:t>
            </w:r>
          </w:p>
          <w:p w14:paraId="5650D9F6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(50%)</w:t>
            </w:r>
          </w:p>
        </w:tc>
        <w:tc>
          <w:tcPr>
            <w:tcW w:w="1080" w:type="dxa"/>
          </w:tcPr>
          <w:p w14:paraId="76C68695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392608A0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0325BDC4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59EDC14C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260" w:type="dxa"/>
          </w:tcPr>
          <w:p w14:paraId="111D6A30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$100,000</w:t>
            </w:r>
          </w:p>
        </w:tc>
      </w:tr>
      <w:tr w:rsidR="005B4E9C" w:rsidRPr="005B4E9C" w14:paraId="33DEBCB9" w14:textId="77777777" w:rsidTr="00EB2BE2">
        <w:tc>
          <w:tcPr>
            <w:tcW w:w="1836" w:type="dxa"/>
          </w:tcPr>
          <w:p w14:paraId="25A9CD81" w14:textId="77777777" w:rsidR="005B4E9C" w:rsidRPr="005B4E9C" w:rsidRDefault="005B4E9C" w:rsidP="005B4E9C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Labor Other than Supervision</w:t>
            </w:r>
          </w:p>
        </w:tc>
        <w:tc>
          <w:tcPr>
            <w:tcW w:w="1350" w:type="dxa"/>
          </w:tcPr>
          <w:p w14:paraId="7E3D9EDB" w14:textId="77777777" w:rsidR="005B4E9C" w:rsidRPr="005B4E9C" w:rsidRDefault="005B4E9C" w:rsidP="005B4E9C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Dollars</w:t>
            </w:r>
          </w:p>
        </w:tc>
        <w:tc>
          <w:tcPr>
            <w:tcW w:w="1080" w:type="dxa"/>
          </w:tcPr>
          <w:p w14:paraId="1D044553" w14:textId="77777777" w:rsidR="005B4E9C" w:rsidRPr="005B4E9C" w:rsidRDefault="005B4E9C" w:rsidP="005B4E9C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47E44E1B" w14:textId="77777777" w:rsidR="005B4E9C" w:rsidRPr="005B4E9C" w:rsidRDefault="005B4E9C" w:rsidP="005B4E9C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(10%)</w:t>
            </w:r>
          </w:p>
        </w:tc>
        <w:tc>
          <w:tcPr>
            <w:tcW w:w="1080" w:type="dxa"/>
          </w:tcPr>
          <w:p w14:paraId="1C952A31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$80,000</w:t>
            </w:r>
          </w:p>
          <w:p w14:paraId="21805F1D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(40%)</w:t>
            </w:r>
          </w:p>
        </w:tc>
        <w:tc>
          <w:tcPr>
            <w:tcW w:w="1080" w:type="dxa"/>
          </w:tcPr>
          <w:p w14:paraId="54CD8FAF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$56,000</w:t>
            </w:r>
          </w:p>
          <w:p w14:paraId="6D0E1698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(28%)</w:t>
            </w:r>
          </w:p>
        </w:tc>
        <w:tc>
          <w:tcPr>
            <w:tcW w:w="1080" w:type="dxa"/>
          </w:tcPr>
          <w:p w14:paraId="5085C63F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$44,000</w:t>
            </w:r>
          </w:p>
          <w:p w14:paraId="371330A2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(22%)</w:t>
            </w:r>
          </w:p>
        </w:tc>
        <w:tc>
          <w:tcPr>
            <w:tcW w:w="1260" w:type="dxa"/>
          </w:tcPr>
          <w:p w14:paraId="763D9735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5B4E9C" w:rsidRPr="005B4E9C" w14:paraId="6E975825" w14:textId="77777777" w:rsidTr="00EB2BE2">
        <w:tc>
          <w:tcPr>
            <w:tcW w:w="1836" w:type="dxa"/>
          </w:tcPr>
          <w:p w14:paraId="02FAD16A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Occupancy Costs</w:t>
            </w:r>
          </w:p>
        </w:tc>
        <w:tc>
          <w:tcPr>
            <w:tcW w:w="1350" w:type="dxa"/>
          </w:tcPr>
          <w:p w14:paraId="6B407891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Square Footage</w:t>
            </w:r>
          </w:p>
        </w:tc>
        <w:tc>
          <w:tcPr>
            <w:tcW w:w="1080" w:type="dxa"/>
          </w:tcPr>
          <w:p w14:paraId="235E4133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$32,000</w:t>
            </w:r>
          </w:p>
          <w:p w14:paraId="71F808EE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(8%)</w:t>
            </w:r>
          </w:p>
        </w:tc>
        <w:tc>
          <w:tcPr>
            <w:tcW w:w="1080" w:type="dxa"/>
          </w:tcPr>
          <w:p w14:paraId="537B96A2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$240,000</w:t>
            </w:r>
          </w:p>
          <w:p w14:paraId="474EAE93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(60%)</w:t>
            </w:r>
          </w:p>
        </w:tc>
        <w:tc>
          <w:tcPr>
            <w:tcW w:w="1080" w:type="dxa"/>
          </w:tcPr>
          <w:p w14:paraId="308C228F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$80,000</w:t>
            </w:r>
          </w:p>
          <w:p w14:paraId="0B1683AC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79C6080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$48,000</w:t>
            </w:r>
          </w:p>
          <w:p w14:paraId="3D2F6E6E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(12%)</w:t>
            </w:r>
          </w:p>
        </w:tc>
        <w:tc>
          <w:tcPr>
            <w:tcW w:w="1260" w:type="dxa"/>
          </w:tcPr>
          <w:p w14:paraId="5FAC431B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5B4E9C" w:rsidRPr="005B4E9C" w14:paraId="618B51A4" w14:textId="77777777" w:rsidTr="00EB2BE2">
        <w:tc>
          <w:tcPr>
            <w:tcW w:w="1836" w:type="dxa"/>
          </w:tcPr>
          <w:p w14:paraId="3F1D6E84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lastRenderedPageBreak/>
              <w:t>Computer Support</w:t>
            </w:r>
          </w:p>
        </w:tc>
        <w:tc>
          <w:tcPr>
            <w:tcW w:w="1350" w:type="dxa"/>
          </w:tcPr>
          <w:p w14:paraId="67258728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Number of Workstations</w:t>
            </w:r>
          </w:p>
        </w:tc>
        <w:tc>
          <w:tcPr>
            <w:tcW w:w="1080" w:type="dxa"/>
          </w:tcPr>
          <w:p w14:paraId="25BEF521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29CEC689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7CA33D8C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1D7D248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64EE8AC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2E4F08A7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290BBB06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42128C2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260" w:type="dxa"/>
          </w:tcPr>
          <w:p w14:paraId="5C9880A0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240,000</w:t>
            </w:r>
          </w:p>
        </w:tc>
      </w:tr>
      <w:tr w:rsidR="005B4E9C" w:rsidRPr="005B4E9C" w14:paraId="717F492C" w14:textId="77777777" w:rsidTr="00EB2BE2">
        <w:tc>
          <w:tcPr>
            <w:tcW w:w="1836" w:type="dxa"/>
          </w:tcPr>
          <w:p w14:paraId="38C7E06A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Supplies</w:t>
            </w:r>
          </w:p>
        </w:tc>
        <w:tc>
          <w:tcPr>
            <w:tcW w:w="1350" w:type="dxa"/>
          </w:tcPr>
          <w:p w14:paraId="66F90232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Number of Employees</w:t>
            </w:r>
          </w:p>
        </w:tc>
        <w:tc>
          <w:tcPr>
            <w:tcW w:w="1080" w:type="dxa"/>
          </w:tcPr>
          <w:p w14:paraId="79D62123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$4,800</w:t>
            </w:r>
          </w:p>
          <w:p w14:paraId="26C227EA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(8%)</w:t>
            </w:r>
          </w:p>
        </w:tc>
        <w:tc>
          <w:tcPr>
            <w:tcW w:w="1080" w:type="dxa"/>
          </w:tcPr>
          <w:p w14:paraId="0181FA9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$36,000</w:t>
            </w:r>
          </w:p>
          <w:p w14:paraId="7276A693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(60%)</w:t>
            </w:r>
          </w:p>
        </w:tc>
        <w:tc>
          <w:tcPr>
            <w:tcW w:w="1080" w:type="dxa"/>
          </w:tcPr>
          <w:p w14:paraId="4CE1590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$12,000</w:t>
            </w:r>
          </w:p>
          <w:p w14:paraId="7C2232A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46FDC57F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$7,2000</w:t>
            </w:r>
          </w:p>
          <w:p w14:paraId="108E8629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(12%)</w:t>
            </w:r>
          </w:p>
        </w:tc>
        <w:tc>
          <w:tcPr>
            <w:tcW w:w="1260" w:type="dxa"/>
          </w:tcPr>
          <w:p w14:paraId="46BD9162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60,000</w:t>
            </w:r>
          </w:p>
        </w:tc>
      </w:tr>
      <w:tr w:rsidR="005B4E9C" w:rsidRPr="005B4E9C" w14:paraId="0BFCC2F4" w14:textId="77777777" w:rsidTr="00EB2BE2">
        <w:tc>
          <w:tcPr>
            <w:tcW w:w="1836" w:type="dxa"/>
          </w:tcPr>
          <w:p w14:paraId="3B26FE64" w14:textId="77777777" w:rsidR="005B4E9C" w:rsidRPr="005B4E9C" w:rsidRDefault="005B4E9C" w:rsidP="00EB2BE2">
            <w:pPr>
              <w:ind w:right="-56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61FA2143" w14:textId="77777777" w:rsidR="005B4E9C" w:rsidRPr="005B4E9C" w:rsidRDefault="005B4E9C" w:rsidP="00EB2BE2">
            <w:pPr>
              <w:ind w:right="-11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53DAE67F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$126,800</w:t>
            </w:r>
          </w:p>
        </w:tc>
        <w:tc>
          <w:tcPr>
            <w:tcW w:w="1080" w:type="dxa"/>
          </w:tcPr>
          <w:p w14:paraId="0FC98A3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$466,000</w:t>
            </w:r>
          </w:p>
        </w:tc>
        <w:tc>
          <w:tcPr>
            <w:tcW w:w="1080" w:type="dxa"/>
          </w:tcPr>
          <w:p w14:paraId="41C7AE3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$228,000</w:t>
            </w:r>
          </w:p>
        </w:tc>
        <w:tc>
          <w:tcPr>
            <w:tcW w:w="1080" w:type="dxa"/>
          </w:tcPr>
          <w:p w14:paraId="2473CFE6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$179,200</w:t>
            </w:r>
          </w:p>
        </w:tc>
        <w:tc>
          <w:tcPr>
            <w:tcW w:w="1260" w:type="dxa"/>
          </w:tcPr>
          <w:p w14:paraId="09FB627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0E71B605" w14:textId="77777777" w:rsidR="00BC29CB" w:rsidRDefault="00BC29CB" w:rsidP="00BC29CB">
      <w:pPr>
        <w:spacing w:after="0" w:line="240" w:lineRule="auto"/>
        <w:rPr>
          <w:rFonts w:cs="Arial"/>
          <w:b/>
          <w:bCs/>
          <w:color w:val="0070C0"/>
        </w:rPr>
      </w:pPr>
    </w:p>
    <w:p w14:paraId="0CBACDB9" w14:textId="5FAD17AA" w:rsidR="005B4E9C" w:rsidRDefault="005B4E9C" w:rsidP="005B4E9C">
      <w:pPr>
        <w:spacing w:line="240" w:lineRule="auto"/>
        <w:rPr>
          <w:rFonts w:cs="Arial"/>
        </w:rPr>
      </w:pPr>
      <w:r w:rsidRPr="005B4E9C">
        <w:rPr>
          <w:rFonts w:cs="Arial"/>
          <w:b/>
          <w:bCs/>
          <w:color w:val="0070C0"/>
        </w:rPr>
        <w:t xml:space="preserve">Note: </w:t>
      </w:r>
      <w:r>
        <w:rPr>
          <w:rFonts w:cs="Arial"/>
        </w:rPr>
        <w:t xml:space="preserve">Any amounts in excess of </w:t>
      </w:r>
      <w:r w:rsidRPr="00141CBA">
        <w:rPr>
          <w:rFonts w:cs="Arial"/>
          <w:b/>
          <w:bCs/>
        </w:rPr>
        <w:t xml:space="preserve">$8,000 </w:t>
      </w:r>
      <w:r>
        <w:rPr>
          <w:rFonts w:cs="Arial"/>
        </w:rPr>
        <w:t xml:space="preserve">are significant for this contractor. </w:t>
      </w:r>
    </w:p>
    <w:p w14:paraId="690A69B7" w14:textId="77777777" w:rsidR="00BC29CB" w:rsidRPr="00781B4D" w:rsidRDefault="00BC29CB" w:rsidP="00BC29CB">
      <w:pPr>
        <w:keepNext/>
        <w:widowControl w:val="0"/>
        <w:rPr>
          <w:rFonts w:cs="Arial"/>
          <w:b/>
          <w:bCs/>
        </w:rPr>
      </w:pPr>
      <w:r w:rsidRPr="00781B4D">
        <w:rPr>
          <w:rFonts w:cs="Arial"/>
          <w:b/>
          <w:bCs/>
        </w:rPr>
        <w:t xml:space="preserve">Segment Z Differences between Multiple and Single Indirect Cost Pools: </w:t>
      </w:r>
    </w:p>
    <w:tbl>
      <w:tblPr>
        <w:tblStyle w:val="TableGrid"/>
        <w:tblW w:w="8586" w:type="dxa"/>
        <w:tblLayout w:type="fixed"/>
        <w:tblLook w:val="04A0" w:firstRow="1" w:lastRow="0" w:firstColumn="1" w:lastColumn="0" w:noHBand="0" w:noVBand="1"/>
      </w:tblPr>
      <w:tblGrid>
        <w:gridCol w:w="1206"/>
        <w:gridCol w:w="1440"/>
        <w:gridCol w:w="1440"/>
        <w:gridCol w:w="1440"/>
        <w:gridCol w:w="1440"/>
        <w:gridCol w:w="1620"/>
      </w:tblGrid>
      <w:tr w:rsidR="00BC29CB" w:rsidRPr="00BC29CB" w14:paraId="671492F7" w14:textId="77777777" w:rsidTr="00EB2BE2">
        <w:trPr>
          <w:tblHeader/>
        </w:trPr>
        <w:tc>
          <w:tcPr>
            <w:tcW w:w="1206" w:type="dxa"/>
            <w:shd w:val="clear" w:color="auto" w:fill="0070C0"/>
          </w:tcPr>
          <w:p w14:paraId="7514A056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56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Allocation Method</w:t>
            </w:r>
          </w:p>
        </w:tc>
        <w:tc>
          <w:tcPr>
            <w:tcW w:w="1440" w:type="dxa"/>
            <w:shd w:val="clear" w:color="auto" w:fill="0070C0"/>
          </w:tcPr>
          <w:p w14:paraId="3357E82C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14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Costs Allocated to Contract A</w:t>
            </w:r>
          </w:p>
        </w:tc>
        <w:tc>
          <w:tcPr>
            <w:tcW w:w="1440" w:type="dxa"/>
            <w:shd w:val="clear" w:color="auto" w:fill="0070C0"/>
          </w:tcPr>
          <w:p w14:paraId="4E72AD3C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24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Costs Allocated to Contract B</w:t>
            </w:r>
          </w:p>
        </w:tc>
        <w:tc>
          <w:tcPr>
            <w:tcW w:w="1440" w:type="dxa"/>
            <w:shd w:val="clear" w:color="auto" w:fill="0070C0"/>
          </w:tcPr>
          <w:p w14:paraId="206CBB0E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21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Cost Allocated to Contract C</w:t>
            </w:r>
          </w:p>
        </w:tc>
        <w:tc>
          <w:tcPr>
            <w:tcW w:w="1440" w:type="dxa"/>
            <w:shd w:val="clear" w:color="auto" w:fill="0070C0"/>
          </w:tcPr>
          <w:p w14:paraId="0650BCEA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21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Costs Allocated to Contract D</w:t>
            </w:r>
          </w:p>
        </w:tc>
        <w:tc>
          <w:tcPr>
            <w:tcW w:w="1620" w:type="dxa"/>
            <w:shd w:val="clear" w:color="auto" w:fill="0070C0"/>
          </w:tcPr>
          <w:p w14:paraId="626C12A8" w14:textId="77777777" w:rsidR="00BC29CB" w:rsidRPr="00BC29CB" w:rsidRDefault="00BC29CB" w:rsidP="00EB2BE2">
            <w:pPr>
              <w:keepNext/>
              <w:keepLines/>
              <w:widowControl w:val="0"/>
              <w:spacing w:before="120"/>
              <w:ind w:right="-21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29CB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BC29CB" w:rsidRPr="00BC29CB" w14:paraId="038BCA8D" w14:textId="77777777" w:rsidTr="00EB2BE2">
        <w:tc>
          <w:tcPr>
            <w:tcW w:w="1206" w:type="dxa"/>
          </w:tcPr>
          <w:p w14:paraId="1B570911" w14:textId="77777777" w:rsidR="00BC29CB" w:rsidRPr="00BC29CB" w:rsidRDefault="00BC29CB" w:rsidP="00EB2BE2">
            <w:pPr>
              <w:ind w:right="-56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Multiple</w:t>
            </w:r>
          </w:p>
        </w:tc>
        <w:tc>
          <w:tcPr>
            <w:tcW w:w="1440" w:type="dxa"/>
          </w:tcPr>
          <w:p w14:paraId="750383E6" w14:textId="77777777" w:rsidR="00BC29CB" w:rsidRPr="00BC29CB" w:rsidRDefault="00BC29CB" w:rsidP="00EB2BE2">
            <w:pPr>
              <w:ind w:right="7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$126,000</w:t>
            </w:r>
          </w:p>
        </w:tc>
        <w:tc>
          <w:tcPr>
            <w:tcW w:w="1440" w:type="dxa"/>
          </w:tcPr>
          <w:p w14:paraId="22E80DA3" w14:textId="77777777" w:rsidR="00BC29CB" w:rsidRPr="00BC29CB" w:rsidRDefault="00BC29CB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$466,000</w:t>
            </w:r>
          </w:p>
        </w:tc>
        <w:tc>
          <w:tcPr>
            <w:tcW w:w="1440" w:type="dxa"/>
          </w:tcPr>
          <w:p w14:paraId="3B5FDC17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$228,000</w:t>
            </w:r>
          </w:p>
        </w:tc>
        <w:tc>
          <w:tcPr>
            <w:tcW w:w="1440" w:type="dxa"/>
          </w:tcPr>
          <w:p w14:paraId="678B28D5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$179,200</w:t>
            </w:r>
          </w:p>
        </w:tc>
        <w:tc>
          <w:tcPr>
            <w:tcW w:w="1620" w:type="dxa"/>
          </w:tcPr>
          <w:p w14:paraId="60AA6259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$1,000,000</w:t>
            </w:r>
          </w:p>
        </w:tc>
      </w:tr>
      <w:tr w:rsidR="00BC29CB" w:rsidRPr="00BC29CB" w14:paraId="6119B7A1" w14:textId="77777777" w:rsidTr="00EB2BE2">
        <w:tc>
          <w:tcPr>
            <w:tcW w:w="1206" w:type="dxa"/>
          </w:tcPr>
          <w:p w14:paraId="24E62B03" w14:textId="77777777" w:rsidR="00BC29CB" w:rsidRPr="00BC29CB" w:rsidRDefault="00BC29CB" w:rsidP="00EB2BE2">
            <w:pPr>
              <w:ind w:right="-56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Single</w:t>
            </w:r>
          </w:p>
        </w:tc>
        <w:tc>
          <w:tcPr>
            <w:tcW w:w="1440" w:type="dxa"/>
          </w:tcPr>
          <w:p w14:paraId="2D0CD6E0" w14:textId="77777777" w:rsidR="00BC29CB" w:rsidRPr="00BC29CB" w:rsidRDefault="00BC29CB" w:rsidP="00EB2BE2">
            <w:pPr>
              <w:ind w:right="7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$100,000</w:t>
            </w:r>
          </w:p>
        </w:tc>
        <w:tc>
          <w:tcPr>
            <w:tcW w:w="1440" w:type="dxa"/>
          </w:tcPr>
          <w:p w14:paraId="609C1F79" w14:textId="77777777" w:rsidR="00BC29CB" w:rsidRPr="00BC29CB" w:rsidRDefault="00BC29CB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$400,000</w:t>
            </w:r>
          </w:p>
        </w:tc>
        <w:tc>
          <w:tcPr>
            <w:tcW w:w="1440" w:type="dxa"/>
          </w:tcPr>
          <w:p w14:paraId="60704577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$280,000</w:t>
            </w:r>
          </w:p>
        </w:tc>
        <w:tc>
          <w:tcPr>
            <w:tcW w:w="1440" w:type="dxa"/>
          </w:tcPr>
          <w:p w14:paraId="4E25BE45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BC29CB">
              <w:rPr>
                <w:rFonts w:ascii="Arial" w:hAnsi="Arial" w:cs="Arial"/>
              </w:rPr>
              <w:t>$220,000</w:t>
            </w:r>
          </w:p>
        </w:tc>
        <w:tc>
          <w:tcPr>
            <w:tcW w:w="1620" w:type="dxa"/>
          </w:tcPr>
          <w:p w14:paraId="19014751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</w:rPr>
              <w:t>$</w:t>
            </w:r>
            <w:r w:rsidRPr="00BC29CB">
              <w:rPr>
                <w:rFonts w:ascii="Arial" w:hAnsi="Arial" w:cs="Arial"/>
                <w:b/>
                <w:bCs/>
              </w:rPr>
              <w:t>1,000,000</w:t>
            </w:r>
          </w:p>
        </w:tc>
      </w:tr>
      <w:tr w:rsidR="00BC29CB" w:rsidRPr="00BC29CB" w14:paraId="3442A20E" w14:textId="77777777" w:rsidTr="00EB2BE2">
        <w:tc>
          <w:tcPr>
            <w:tcW w:w="1206" w:type="dxa"/>
          </w:tcPr>
          <w:p w14:paraId="32A68716" w14:textId="77777777" w:rsidR="00BC29CB" w:rsidRPr="00BC29CB" w:rsidRDefault="00BC29CB" w:rsidP="00EB2BE2">
            <w:pPr>
              <w:ind w:right="-56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Difference</w:t>
            </w:r>
          </w:p>
        </w:tc>
        <w:tc>
          <w:tcPr>
            <w:tcW w:w="1440" w:type="dxa"/>
          </w:tcPr>
          <w:p w14:paraId="39992A8A" w14:textId="77777777" w:rsidR="00BC29CB" w:rsidRPr="00BC29CB" w:rsidRDefault="00BC29CB" w:rsidP="00EB2BE2">
            <w:pPr>
              <w:ind w:right="7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$26,800</w:t>
            </w:r>
          </w:p>
        </w:tc>
        <w:tc>
          <w:tcPr>
            <w:tcW w:w="1440" w:type="dxa"/>
          </w:tcPr>
          <w:p w14:paraId="4401B7EA" w14:textId="77777777" w:rsidR="00BC29CB" w:rsidRPr="00BC29CB" w:rsidRDefault="00BC29CB" w:rsidP="00EB2BE2">
            <w:pPr>
              <w:ind w:right="-24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$66,000</w:t>
            </w:r>
          </w:p>
        </w:tc>
        <w:tc>
          <w:tcPr>
            <w:tcW w:w="1440" w:type="dxa"/>
          </w:tcPr>
          <w:p w14:paraId="10F9664D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-$52,000</w:t>
            </w:r>
          </w:p>
        </w:tc>
        <w:tc>
          <w:tcPr>
            <w:tcW w:w="1440" w:type="dxa"/>
          </w:tcPr>
          <w:p w14:paraId="4AD646BA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-$40,800</w:t>
            </w:r>
          </w:p>
        </w:tc>
        <w:tc>
          <w:tcPr>
            <w:tcW w:w="1620" w:type="dxa"/>
          </w:tcPr>
          <w:p w14:paraId="19643499" w14:textId="77777777" w:rsidR="00BC29CB" w:rsidRPr="00BC29CB" w:rsidRDefault="00BC29CB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BC29CB">
              <w:rPr>
                <w:rFonts w:ascii="Arial" w:hAnsi="Arial" w:cs="Arial"/>
                <w:b/>
                <w:bCs/>
              </w:rPr>
              <w:t>$0</w:t>
            </w:r>
          </w:p>
        </w:tc>
      </w:tr>
    </w:tbl>
    <w:p w14:paraId="4A62487E" w14:textId="77777777" w:rsidR="005B4E9C" w:rsidRDefault="005B4E9C" w:rsidP="005B4E9C">
      <w:pPr>
        <w:spacing w:after="0" w:line="240" w:lineRule="auto"/>
      </w:pPr>
    </w:p>
    <w:sectPr w:rsidR="005B4E9C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D3CCF"/>
    <w:rsid w:val="00230CA8"/>
    <w:rsid w:val="00583EBD"/>
    <w:rsid w:val="005A2F0C"/>
    <w:rsid w:val="005B4E9C"/>
    <w:rsid w:val="007B71E1"/>
    <w:rsid w:val="00907FDC"/>
    <w:rsid w:val="009B2442"/>
    <w:rsid w:val="00A02BDC"/>
    <w:rsid w:val="00AE6CB6"/>
    <w:rsid w:val="00BC29CB"/>
    <w:rsid w:val="00D80E64"/>
    <w:rsid w:val="00DC0639"/>
    <w:rsid w:val="00DE5975"/>
    <w:rsid w:val="00E10CC8"/>
    <w:rsid w:val="00F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5</cp:revision>
  <cp:lastPrinted>2021-07-27T20:28:00Z</cp:lastPrinted>
  <dcterms:created xsi:type="dcterms:W3CDTF">2021-07-27T20:29:00Z</dcterms:created>
  <dcterms:modified xsi:type="dcterms:W3CDTF">2022-01-06T23:02:00Z</dcterms:modified>
</cp:coreProperties>
</file>