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0466" w14:textId="091EF98A" w:rsidR="001D3CCF" w:rsidRPr="00084A01" w:rsidRDefault="00084A01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 w:rsidRPr="00084A01">
        <w:rPr>
          <w:b/>
          <w:bCs/>
          <w:color w:val="0070C0"/>
          <w:sz w:val="28"/>
          <w:szCs w:val="28"/>
        </w:rPr>
        <w:t>CAS 4</w:t>
      </w:r>
      <w:r w:rsidR="004D653F">
        <w:rPr>
          <w:b/>
          <w:bCs/>
          <w:color w:val="0070C0"/>
          <w:sz w:val="28"/>
          <w:szCs w:val="28"/>
        </w:rPr>
        <w:t>20</w:t>
      </w:r>
      <w:r w:rsidRPr="00084A01">
        <w:rPr>
          <w:b/>
          <w:bCs/>
          <w:color w:val="0070C0"/>
          <w:sz w:val="28"/>
          <w:szCs w:val="28"/>
        </w:rPr>
        <w:t xml:space="preserve"> Knowledge Check Details</w:t>
      </w:r>
    </w:p>
    <w:p w14:paraId="3EAF6616" w14:textId="15F55EEE" w:rsidR="00084A01" w:rsidRPr="00084A01" w:rsidRDefault="005B4E9C" w:rsidP="005B4E9C">
      <w:pPr>
        <w:spacing w:after="0" w:line="240" w:lineRule="auto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Exercise</w:t>
      </w:r>
      <w:r w:rsidR="00E10CC8">
        <w:rPr>
          <w:b/>
          <w:bCs/>
          <w:color w:val="0070C0"/>
          <w:sz w:val="28"/>
          <w:szCs w:val="28"/>
        </w:rPr>
        <w:t xml:space="preserve"> </w:t>
      </w:r>
      <w:r w:rsidR="00EB0C65">
        <w:rPr>
          <w:b/>
          <w:bCs/>
          <w:color w:val="0070C0"/>
          <w:sz w:val="28"/>
          <w:szCs w:val="28"/>
        </w:rPr>
        <w:t>3</w:t>
      </w:r>
    </w:p>
    <w:p w14:paraId="5CAF1D41" w14:textId="77777777" w:rsidR="00AE4839" w:rsidRDefault="00AE4839" w:rsidP="00AE4839">
      <w:pPr>
        <w:spacing w:line="240" w:lineRule="auto"/>
        <w:rPr>
          <w:rFonts w:cs="Arial"/>
        </w:rPr>
      </w:pPr>
    </w:p>
    <w:p w14:paraId="14AD4432" w14:textId="77777777" w:rsidR="00EB0C65" w:rsidRDefault="00EB0C65" w:rsidP="00EB0C65">
      <w:pPr>
        <w:spacing w:line="240" w:lineRule="auto"/>
        <w:rPr>
          <w:rFonts w:cs="Arial"/>
        </w:rPr>
      </w:pPr>
      <w:r>
        <w:rPr>
          <w:rFonts w:cs="Arial"/>
        </w:rPr>
        <w:t>Recall that Cost Accounting Standard (CAS) 420 requires that bid and proposal (B&amp;P) and independent research and development (IR&amp;D) costs accumulated at a business unit should be allocated among the applicable cost objectives using the same base that is used to allocate general and administrative (G&amp;A) expenses (unless a special allocation is warranted).</w:t>
      </w:r>
    </w:p>
    <w:p w14:paraId="54FF6ABD" w14:textId="77777777" w:rsidR="00EB0C65" w:rsidRDefault="00EB0C65" w:rsidP="00EB0C65">
      <w:pPr>
        <w:spacing w:line="240" w:lineRule="auto"/>
        <w:rPr>
          <w:rFonts w:cs="Arial"/>
        </w:rPr>
      </w:pPr>
      <w:r>
        <w:rPr>
          <w:rFonts w:cs="Arial"/>
        </w:rPr>
        <w:t xml:space="preserve">A contractor that allocates G&amp;A costs using a </w:t>
      </w:r>
      <w:r w:rsidRPr="0062449E">
        <w:rPr>
          <w:rFonts w:cs="Arial"/>
          <w:b/>
          <w:bCs/>
        </w:rPr>
        <w:t>value-added base</w:t>
      </w:r>
      <w:r>
        <w:rPr>
          <w:rFonts w:cs="Arial"/>
        </w:rPr>
        <w:t xml:space="preserve"> accumulates $400,000 of costs on B&amp;P projects and $500,000 of costs on IR&amp;D projects for the fiscal year. A summary of the value-added costs incurred for each cost objective is as follows. </w:t>
      </w:r>
    </w:p>
    <w:p w14:paraId="24B69197" w14:textId="77A867C0" w:rsidR="00181C21" w:rsidRPr="00181C21" w:rsidRDefault="00EB0C65" w:rsidP="00590B07">
      <w:pPr>
        <w:spacing w:after="24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Value-Added Costs for each Cost Objective:</w:t>
      </w:r>
    </w:p>
    <w:tbl>
      <w:tblPr>
        <w:tblStyle w:val="TableGrid"/>
        <w:tblW w:w="0" w:type="auto"/>
        <w:shd w:val="clear" w:color="auto" w:fill="2F5496" w:themeFill="accent1" w:themeFillShade="BF"/>
        <w:tblLayout w:type="fixed"/>
        <w:tblLook w:val="04A0" w:firstRow="1" w:lastRow="0" w:firstColumn="1" w:lastColumn="0" w:noHBand="0" w:noVBand="1"/>
      </w:tblPr>
      <w:tblGrid>
        <w:gridCol w:w="2695"/>
        <w:gridCol w:w="1980"/>
        <w:gridCol w:w="2160"/>
        <w:gridCol w:w="2340"/>
      </w:tblGrid>
      <w:tr w:rsidR="00181C21" w:rsidRPr="00AE4839" w14:paraId="36C91272" w14:textId="5D8AD416" w:rsidTr="00EB0C65">
        <w:tc>
          <w:tcPr>
            <w:tcW w:w="2695" w:type="dxa"/>
            <w:shd w:val="clear" w:color="auto" w:fill="2F5496" w:themeFill="accent1" w:themeFillShade="BF"/>
            <w:vAlign w:val="center"/>
          </w:tcPr>
          <w:p w14:paraId="5318269A" w14:textId="32AEC77D" w:rsidR="00181C21" w:rsidRPr="00AE4839" w:rsidRDefault="00EB0C65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Cost Objective</w:t>
            </w:r>
          </w:p>
        </w:tc>
        <w:tc>
          <w:tcPr>
            <w:tcW w:w="1980" w:type="dxa"/>
            <w:shd w:val="clear" w:color="auto" w:fill="2F5496" w:themeFill="accent1" w:themeFillShade="BF"/>
            <w:vAlign w:val="center"/>
          </w:tcPr>
          <w:p w14:paraId="608DB0EB" w14:textId="22BF3315" w:rsidR="00181C21" w:rsidRPr="00AE4839" w:rsidRDefault="00EB0C65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Value-Added Costs</w:t>
            </w:r>
            <w:r w:rsidR="00181C21" w:rsidRPr="00AE483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60" w:type="dxa"/>
            <w:shd w:val="clear" w:color="auto" w:fill="2F5496" w:themeFill="accent1" w:themeFillShade="BF"/>
          </w:tcPr>
          <w:p w14:paraId="2EE23999" w14:textId="07DEED77" w:rsidR="00181C21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Total </w:t>
            </w:r>
            <w:r w:rsidR="00EB0C65">
              <w:rPr>
                <w:rFonts w:ascii="Arial" w:hAnsi="Arial" w:cs="Arial"/>
                <w:b/>
                <w:bCs/>
                <w:color w:val="FFFFFF" w:themeColor="background1"/>
              </w:rPr>
              <w:t>Value-Added Costs for Segment</w:t>
            </w:r>
          </w:p>
        </w:tc>
        <w:tc>
          <w:tcPr>
            <w:tcW w:w="2340" w:type="dxa"/>
            <w:shd w:val="clear" w:color="auto" w:fill="2F5496" w:themeFill="accent1" w:themeFillShade="BF"/>
          </w:tcPr>
          <w:p w14:paraId="31F74136" w14:textId="206ED215" w:rsidR="00181C21" w:rsidRDefault="00181C21" w:rsidP="00181C21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% of </w:t>
            </w:r>
            <w:r w:rsidR="00EB0C65">
              <w:rPr>
                <w:rFonts w:ascii="Arial" w:hAnsi="Arial" w:cs="Arial"/>
                <w:b/>
                <w:bCs/>
                <w:color w:val="FFFFFF" w:themeColor="background1"/>
              </w:rPr>
              <w:t>Value-Added Costs for Segment</w:t>
            </w:r>
          </w:p>
        </w:tc>
      </w:tr>
      <w:tr w:rsidR="00181C21" w:rsidRPr="00AE4839" w14:paraId="6F1E804A" w14:textId="758D79B3" w:rsidTr="00EB0C65">
        <w:tc>
          <w:tcPr>
            <w:tcW w:w="2695" w:type="dxa"/>
            <w:shd w:val="clear" w:color="auto" w:fill="auto"/>
          </w:tcPr>
          <w:p w14:paraId="5AD5688B" w14:textId="755571E9" w:rsidR="00181C21" w:rsidRPr="00AE4839" w:rsidRDefault="00EB0C65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P</w:t>
            </w:r>
          </w:p>
        </w:tc>
        <w:tc>
          <w:tcPr>
            <w:tcW w:w="1980" w:type="dxa"/>
            <w:shd w:val="clear" w:color="auto" w:fill="auto"/>
          </w:tcPr>
          <w:p w14:paraId="48188120" w14:textId="5CD5B97F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B0C6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,000,000</w:t>
            </w:r>
          </w:p>
        </w:tc>
        <w:tc>
          <w:tcPr>
            <w:tcW w:w="2160" w:type="dxa"/>
          </w:tcPr>
          <w:p w14:paraId="1E1E3228" w14:textId="676D7106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B0C6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0,000,000</w:t>
            </w:r>
          </w:p>
        </w:tc>
        <w:tc>
          <w:tcPr>
            <w:tcW w:w="2340" w:type="dxa"/>
          </w:tcPr>
          <w:p w14:paraId="4F82B400" w14:textId="22EC4586" w:rsidR="00181C21" w:rsidRPr="00AE4839" w:rsidRDefault="00181C21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81C21" w:rsidRPr="00AE4839" w14:paraId="142589EB" w14:textId="64403419" w:rsidTr="00EB0C65">
        <w:tc>
          <w:tcPr>
            <w:tcW w:w="2695" w:type="dxa"/>
            <w:shd w:val="clear" w:color="auto" w:fill="auto"/>
          </w:tcPr>
          <w:p w14:paraId="002C84A8" w14:textId="526B8248" w:rsidR="00181C21" w:rsidRPr="00AE4839" w:rsidRDefault="00EB0C65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Q</w:t>
            </w:r>
          </w:p>
        </w:tc>
        <w:tc>
          <w:tcPr>
            <w:tcW w:w="1980" w:type="dxa"/>
            <w:shd w:val="clear" w:color="auto" w:fill="auto"/>
          </w:tcPr>
          <w:p w14:paraId="46E9D88E" w14:textId="1AAB0C69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B0C6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,000,000</w:t>
            </w:r>
          </w:p>
        </w:tc>
        <w:tc>
          <w:tcPr>
            <w:tcW w:w="2160" w:type="dxa"/>
          </w:tcPr>
          <w:p w14:paraId="7575CF4F" w14:textId="4ACD0024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B0C6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0,000,000</w:t>
            </w:r>
          </w:p>
        </w:tc>
        <w:tc>
          <w:tcPr>
            <w:tcW w:w="2340" w:type="dxa"/>
          </w:tcPr>
          <w:p w14:paraId="0E1B8398" w14:textId="5D33E4EB" w:rsidR="00181C21" w:rsidRPr="00AE4839" w:rsidRDefault="00181C21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81C21" w:rsidRPr="00AE4839" w14:paraId="35B7F3EA" w14:textId="50940FE5" w:rsidTr="00EB0C65">
        <w:tc>
          <w:tcPr>
            <w:tcW w:w="2695" w:type="dxa"/>
            <w:shd w:val="clear" w:color="auto" w:fill="auto"/>
          </w:tcPr>
          <w:p w14:paraId="7F28C56C" w14:textId="376B6AEB" w:rsidR="00181C21" w:rsidRPr="00AE4839" w:rsidRDefault="00EB0C65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R</w:t>
            </w:r>
          </w:p>
        </w:tc>
        <w:tc>
          <w:tcPr>
            <w:tcW w:w="1980" w:type="dxa"/>
            <w:shd w:val="clear" w:color="auto" w:fill="auto"/>
          </w:tcPr>
          <w:p w14:paraId="5A2AC442" w14:textId="275EA849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$5,000,000</w:t>
            </w:r>
          </w:p>
        </w:tc>
        <w:tc>
          <w:tcPr>
            <w:tcW w:w="2160" w:type="dxa"/>
          </w:tcPr>
          <w:p w14:paraId="47B33002" w14:textId="3C43F4A9" w:rsidR="00181C21" w:rsidRPr="00AE4839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B0C6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0,000,000</w:t>
            </w:r>
          </w:p>
        </w:tc>
        <w:tc>
          <w:tcPr>
            <w:tcW w:w="2340" w:type="dxa"/>
          </w:tcPr>
          <w:p w14:paraId="5B32AE70" w14:textId="2AE1FF49" w:rsidR="00181C21" w:rsidRPr="00AE4839" w:rsidRDefault="00181C21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181C21" w:rsidRPr="00EB0C65" w14:paraId="0F4C0270" w14:textId="425AEE42" w:rsidTr="00EB0C65">
        <w:tc>
          <w:tcPr>
            <w:tcW w:w="2695" w:type="dxa"/>
            <w:shd w:val="clear" w:color="auto" w:fill="auto"/>
          </w:tcPr>
          <w:p w14:paraId="6D152CF9" w14:textId="4BB4B9A2" w:rsidR="00181C21" w:rsidRPr="00EB0C65" w:rsidRDefault="00EB0C65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S</w:t>
            </w:r>
          </w:p>
        </w:tc>
        <w:tc>
          <w:tcPr>
            <w:tcW w:w="1980" w:type="dxa"/>
            <w:shd w:val="clear" w:color="auto" w:fill="auto"/>
          </w:tcPr>
          <w:p w14:paraId="606B4BE9" w14:textId="08C27712" w:rsidR="00181C21" w:rsidRPr="00EB0C65" w:rsidRDefault="00181C21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 w:rsidRPr="00EB0C65">
              <w:rPr>
                <w:rFonts w:ascii="Arial" w:hAnsi="Arial" w:cs="Arial"/>
              </w:rPr>
              <w:t>$</w:t>
            </w:r>
            <w:r w:rsidR="00EB0C65">
              <w:rPr>
                <w:rFonts w:ascii="Arial" w:hAnsi="Arial" w:cs="Arial"/>
              </w:rPr>
              <w:t>8</w:t>
            </w:r>
            <w:r w:rsidRPr="00EB0C65">
              <w:rPr>
                <w:rFonts w:ascii="Arial" w:hAnsi="Arial" w:cs="Arial"/>
              </w:rPr>
              <w:t>,000,000</w:t>
            </w:r>
          </w:p>
        </w:tc>
        <w:tc>
          <w:tcPr>
            <w:tcW w:w="2160" w:type="dxa"/>
          </w:tcPr>
          <w:p w14:paraId="4A6B964D" w14:textId="67282E4A" w:rsidR="00181C21" w:rsidRPr="00EB0C65" w:rsidRDefault="00EB0C65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2340" w:type="dxa"/>
          </w:tcPr>
          <w:p w14:paraId="35731F36" w14:textId="77777777" w:rsidR="00181C21" w:rsidRPr="00EB0C65" w:rsidRDefault="00181C21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B0C65" w:rsidRPr="00EB0C65" w14:paraId="7600C3A8" w14:textId="77777777" w:rsidTr="00EB0C65">
        <w:tc>
          <w:tcPr>
            <w:tcW w:w="2695" w:type="dxa"/>
            <w:shd w:val="clear" w:color="auto" w:fill="auto"/>
          </w:tcPr>
          <w:p w14:paraId="50F36435" w14:textId="0DBC528E" w:rsidR="00EB0C65" w:rsidRDefault="00EB0C65" w:rsidP="00662350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Self-Constructed Asset—Building</w:t>
            </w:r>
          </w:p>
        </w:tc>
        <w:tc>
          <w:tcPr>
            <w:tcW w:w="1980" w:type="dxa"/>
            <w:shd w:val="clear" w:color="auto" w:fill="auto"/>
          </w:tcPr>
          <w:p w14:paraId="245829A9" w14:textId="52595657" w:rsidR="00EB0C65" w:rsidRPr="00EB0C65" w:rsidRDefault="00EB0C65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$1,000,000</w:t>
            </w:r>
          </w:p>
        </w:tc>
        <w:tc>
          <w:tcPr>
            <w:tcW w:w="2160" w:type="dxa"/>
          </w:tcPr>
          <w:p w14:paraId="6542FB27" w14:textId="00499BD7" w:rsidR="00EB0C65" w:rsidRPr="00EB0C65" w:rsidRDefault="00EB0C65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$20,000,000</w:t>
            </w:r>
          </w:p>
        </w:tc>
        <w:tc>
          <w:tcPr>
            <w:tcW w:w="2340" w:type="dxa"/>
          </w:tcPr>
          <w:p w14:paraId="55AA014D" w14:textId="77777777" w:rsidR="00EB0C65" w:rsidRPr="00EB0C65" w:rsidRDefault="00EB0C65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  <w:tr w:rsidR="00EB0C65" w:rsidRPr="00EB0C65" w14:paraId="451F457C" w14:textId="77777777" w:rsidTr="00EB0C65">
        <w:tc>
          <w:tcPr>
            <w:tcW w:w="2695" w:type="dxa"/>
            <w:shd w:val="clear" w:color="auto" w:fill="auto"/>
          </w:tcPr>
          <w:p w14:paraId="6087C370" w14:textId="467CC414" w:rsidR="00EB0C65" w:rsidRPr="00EB0C65" w:rsidRDefault="00EB0C65" w:rsidP="00662350">
            <w:pPr>
              <w:spacing w:before="80" w:after="80"/>
              <w:rPr>
                <w:rFonts w:ascii="Arial" w:hAnsi="Arial" w:cs="Arial"/>
                <w:b/>
              </w:rPr>
            </w:pPr>
            <w:r w:rsidRPr="00EB0C6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0" w:type="dxa"/>
            <w:shd w:val="clear" w:color="auto" w:fill="auto"/>
          </w:tcPr>
          <w:p w14:paraId="53618045" w14:textId="3638F81F" w:rsidR="00EB0C65" w:rsidRPr="00EB0C65" w:rsidRDefault="00EB0C65" w:rsidP="00662350">
            <w:pPr>
              <w:spacing w:before="80" w:after="80"/>
              <w:jc w:val="right"/>
              <w:rPr>
                <w:rFonts w:ascii="Arial" w:hAnsi="Arial" w:cs="Arial"/>
                <w:b/>
              </w:rPr>
            </w:pPr>
            <w:r w:rsidRPr="00EB0C65">
              <w:rPr>
                <w:rFonts w:ascii="Arial" w:hAnsi="Arial" w:cs="Arial"/>
                <w:b/>
              </w:rPr>
              <w:t>$20,000,000</w:t>
            </w:r>
          </w:p>
        </w:tc>
        <w:tc>
          <w:tcPr>
            <w:tcW w:w="2160" w:type="dxa"/>
          </w:tcPr>
          <w:p w14:paraId="5E82B613" w14:textId="77777777" w:rsidR="00EB0C65" w:rsidRDefault="00EB0C65" w:rsidP="00662350">
            <w:pPr>
              <w:spacing w:before="80" w:after="80"/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578FDD07" w14:textId="77777777" w:rsidR="00EB0C65" w:rsidRPr="00EB0C65" w:rsidRDefault="00EB0C65" w:rsidP="00405939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14:paraId="30188E17" w14:textId="77777777" w:rsidR="00EB0C65" w:rsidRDefault="00EB0C65" w:rsidP="00EB0C65">
      <w:pPr>
        <w:spacing w:before="240" w:line="240" w:lineRule="auto"/>
        <w:rPr>
          <w:rFonts w:cs="Arial"/>
        </w:rPr>
      </w:pPr>
      <w:r>
        <w:rPr>
          <w:rFonts w:cs="Arial"/>
        </w:rPr>
        <w:t xml:space="preserve">In order to allocate the $900,000 total B&amp;P and IR&amp;D costs among the cost objectives, we need to first calculate each cost objective’s percentage or share of value-added costs. </w:t>
      </w:r>
    </w:p>
    <w:p w14:paraId="00D40D9E" w14:textId="390FCDAA" w:rsid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</w:p>
    <w:p w14:paraId="4752B9D2" w14:textId="77777777" w:rsidR="00181C21" w:rsidRPr="00181C21" w:rsidRDefault="00181C21" w:rsidP="00181C21">
      <w:pPr>
        <w:pStyle w:val="ListBullet"/>
        <w:numPr>
          <w:ilvl w:val="0"/>
          <w:numId w:val="0"/>
        </w:numPr>
        <w:rPr>
          <w:b/>
          <w:bCs/>
        </w:rPr>
      </w:pPr>
    </w:p>
    <w:sectPr w:rsidR="00181C21" w:rsidRPr="00181C21" w:rsidSect="00084A0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3D2"/>
    <w:multiLevelType w:val="hybridMultilevel"/>
    <w:tmpl w:val="AE9C3E88"/>
    <w:lvl w:ilvl="0" w:tplc="F950392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2C"/>
    <w:multiLevelType w:val="hybridMultilevel"/>
    <w:tmpl w:val="225A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B19CB"/>
    <w:multiLevelType w:val="hybridMultilevel"/>
    <w:tmpl w:val="1714CB5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01"/>
    <w:rsid w:val="00084A01"/>
    <w:rsid w:val="00181C21"/>
    <w:rsid w:val="001D3CCF"/>
    <w:rsid w:val="00223599"/>
    <w:rsid w:val="00230CA8"/>
    <w:rsid w:val="00405939"/>
    <w:rsid w:val="004D653F"/>
    <w:rsid w:val="00500291"/>
    <w:rsid w:val="00590B07"/>
    <w:rsid w:val="005975F0"/>
    <w:rsid w:val="005A2F0C"/>
    <w:rsid w:val="005B4E9C"/>
    <w:rsid w:val="00662350"/>
    <w:rsid w:val="00792B7A"/>
    <w:rsid w:val="007B71E1"/>
    <w:rsid w:val="0093060A"/>
    <w:rsid w:val="0096780E"/>
    <w:rsid w:val="009B2442"/>
    <w:rsid w:val="00A02BDC"/>
    <w:rsid w:val="00AE4839"/>
    <w:rsid w:val="00AE6CB6"/>
    <w:rsid w:val="00B90C19"/>
    <w:rsid w:val="00D251FA"/>
    <w:rsid w:val="00D80E64"/>
    <w:rsid w:val="00DC0639"/>
    <w:rsid w:val="00DE5975"/>
    <w:rsid w:val="00E10CC8"/>
    <w:rsid w:val="00EB0C65"/>
    <w:rsid w:val="00F1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2AA3"/>
  <w15:chartTrackingRefBased/>
  <w15:docId w15:val="{13A09B36-6D3F-4AA2-B325-3FD7818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ListBullet"/>
    <w:next w:val="ListBullet"/>
    <w:uiPriority w:val="34"/>
    <w:unhideWhenUsed/>
    <w:qFormat/>
    <w:rsid w:val="00084A01"/>
    <w:pPr>
      <w:numPr>
        <w:numId w:val="0"/>
      </w:numPr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084A01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08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Carreira</dc:creator>
  <cp:keywords/>
  <dc:description/>
  <cp:lastModifiedBy>Virginia Carreira</cp:lastModifiedBy>
  <cp:revision>4</cp:revision>
  <dcterms:created xsi:type="dcterms:W3CDTF">2021-08-19T19:35:00Z</dcterms:created>
  <dcterms:modified xsi:type="dcterms:W3CDTF">2022-01-06T23:02:00Z</dcterms:modified>
</cp:coreProperties>
</file>